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四川通发电信股份有限公司</w:t>
      </w:r>
    </w:p>
    <w:p>
      <w:pPr>
        <w:widowControl/>
        <w:jc w:val="center"/>
        <w:rPr>
          <w:rFonts w:hint="eastAsia"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2025年第二次临时股东大会提案投票表决表</w:t>
      </w:r>
    </w:p>
    <w:p>
      <w:pPr>
        <w:widowControl/>
        <w:jc w:val="center"/>
        <w:rPr>
          <w:rFonts w:hint="eastAsia" w:ascii="黑体" w:hAnsi="黑体" w:eastAsia="黑体" w:cs="宋体"/>
          <w:b/>
          <w:bCs/>
          <w:kern w:val="0"/>
          <w:sz w:val="32"/>
          <w:szCs w:val="32"/>
        </w:rPr>
      </w:pPr>
    </w:p>
    <w:tbl>
      <w:tblPr>
        <w:tblStyle w:val="2"/>
        <w:tblW w:w="8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2286"/>
        <w:gridCol w:w="1740"/>
        <w:gridCol w:w="22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股东名称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股权编号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股权持有数（股）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会议提案</w:t>
            </w:r>
          </w:p>
        </w:tc>
        <w:tc>
          <w:tcPr>
            <w:tcW w:w="4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股东意见（请在所选项下面打“√”）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4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四川通发电信股份有限公司关于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董事会换届选举的报告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股东意见：</w:t>
      </w:r>
      <w:bookmarkStart w:id="0" w:name="_GoBack"/>
      <w:bookmarkEnd w:id="0"/>
    </w:p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ind w:firstLine="3920" w:firstLineChars="1400"/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股东</w:t>
      </w:r>
      <w:r>
        <w:rPr>
          <w:rFonts w:hint="eastAsia" w:ascii="宋体" w:hAnsi="宋体" w:cs="宋体"/>
          <w:bCs/>
          <w:kern w:val="0"/>
          <w:sz w:val="28"/>
          <w:szCs w:val="28"/>
          <w:lang w:eastAsia="zh-CN"/>
        </w:rPr>
        <w:t>用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章（签字、手印）：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0437E0"/>
    <w:rsid w:val="2AF5642C"/>
    <w:rsid w:val="3B2C3F16"/>
    <w:rsid w:val="489003DA"/>
    <w:rsid w:val="7A92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2025-05-30T02:00:00Z</dcterms:created>
  <dc:creator>Administrator</dc:creator>
  <cp:lastModifiedBy>冯祎</cp:lastModifiedBy>
  <dcterms:modified xsi:type="dcterms:W3CDTF">2025-08-13T01:50:50Z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FD50673E00354B37A4726BF19D0CCC4A</vt:lpwstr>
  </property>
</Properties>
</file>