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5248E" w14:textId="77777777" w:rsidR="00AB1A4B" w:rsidRDefault="00000000">
      <w:pPr>
        <w:spacing w:line="360" w:lineRule="auto"/>
        <w:jc w:val="center"/>
        <w:rPr>
          <w:rFonts w:ascii="黑体" w:eastAsia="黑体" w:hAnsi="黑体" w:hint="eastAsia"/>
          <w:b/>
          <w:sz w:val="32"/>
          <w:szCs w:val="32"/>
        </w:rPr>
      </w:pPr>
      <w:r>
        <w:rPr>
          <w:rFonts w:ascii="黑体" w:eastAsia="黑体" w:hAnsi="黑体" w:cs="宋体" w:hint="eastAsia"/>
          <w:b/>
          <w:kern w:val="0"/>
          <w:sz w:val="32"/>
          <w:szCs w:val="32"/>
          <w:lang w:val="zh-CN"/>
        </w:rPr>
        <w:t>关于修改《四川通发电信股份有限公司章程》的报告</w:t>
      </w:r>
    </w:p>
    <w:p w14:paraId="40F8222B" w14:textId="77777777" w:rsidR="00AB1A4B" w:rsidRDefault="00AB1A4B">
      <w:pPr>
        <w:spacing w:line="360" w:lineRule="auto"/>
        <w:rPr>
          <w:rFonts w:ascii="仿宋" w:eastAsia="仿宋" w:hAnsi="仿宋" w:cs="仿宋" w:hint="eastAsia"/>
          <w:sz w:val="28"/>
          <w:szCs w:val="28"/>
        </w:rPr>
      </w:pPr>
    </w:p>
    <w:p w14:paraId="0A43A983" w14:textId="77777777" w:rsidR="00AB1A4B"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各位股东：</w:t>
      </w:r>
    </w:p>
    <w:p w14:paraId="60CAAA8E" w14:textId="7785457A" w:rsidR="00AB1A4B"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根据《中华人民共和国公司法》（202</w:t>
      </w:r>
      <w:r w:rsidR="00244E7A">
        <w:rPr>
          <w:rFonts w:ascii="仿宋" w:eastAsia="仿宋" w:hAnsi="仿宋" w:cs="仿宋" w:hint="eastAsia"/>
          <w:sz w:val="28"/>
          <w:szCs w:val="28"/>
        </w:rPr>
        <w:t>4</w:t>
      </w:r>
      <w:r>
        <w:rPr>
          <w:rFonts w:ascii="仿宋" w:eastAsia="仿宋" w:hAnsi="仿宋" w:cs="仿宋" w:hint="eastAsia"/>
          <w:sz w:val="28"/>
          <w:szCs w:val="28"/>
        </w:rPr>
        <w:t>版）（以下简称《公司法》</w:t>
      </w:r>
      <w:r w:rsidR="003D7511">
        <w:rPr>
          <w:rFonts w:ascii="仿宋" w:eastAsia="仿宋" w:hAnsi="仿宋" w:cs="仿宋" w:hint="eastAsia"/>
          <w:sz w:val="28"/>
          <w:szCs w:val="28"/>
        </w:rPr>
        <w:t>等</w:t>
      </w:r>
      <w:r>
        <w:rPr>
          <w:rFonts w:ascii="仿宋" w:eastAsia="仿宋" w:hAnsi="仿宋" w:cs="仿宋" w:hint="eastAsia"/>
          <w:sz w:val="28"/>
          <w:szCs w:val="28"/>
        </w:rPr>
        <w:t>有关规定，现对《四川通发电信股份有限公司公司章程》（以下简称章程）的部分内容进行修改，请股东大会对以下提议作出决议：</w:t>
      </w:r>
    </w:p>
    <w:p w14:paraId="59FDEA9E" w14:textId="77777777" w:rsidR="00AB1A4B"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一、原《章程》第十四条</w:t>
      </w:r>
      <w:r>
        <w:rPr>
          <w:rFonts w:ascii="仿宋" w:eastAsia="仿宋" w:hAnsi="仿宋" w:cs="仿宋" w:hint="eastAsia"/>
          <w:sz w:val="28"/>
          <w:szCs w:val="28"/>
        </w:rPr>
        <w:t>——“根据《中国共产党章程》规定，设立中国共产党的组织，发挥领导核心和政治核心作用，把方向、管大局、保落实。公司要建立党的工作机构，配备党务工作人员，原则上按照上年度员工工资总额的一定比例安排党组织的工作经费。”</w:t>
      </w:r>
    </w:p>
    <w:p w14:paraId="7D1E91DA" w14:textId="77777777" w:rsidR="00AB1A4B" w:rsidRPr="00834F90"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现改为——“</w:t>
      </w:r>
      <w:r>
        <w:rPr>
          <w:rFonts w:ascii="仿宋" w:eastAsia="仿宋" w:hAnsi="仿宋" w:cs="仿宋" w:hint="eastAsia"/>
          <w:sz w:val="28"/>
          <w:szCs w:val="28"/>
        </w:rPr>
        <w:t>第十四条 根据《中国共产党章程》规定，结合公司实际，设立中国共产党的组织，设置党的工作机构，配备党务工作人员，</w:t>
      </w:r>
      <w:r w:rsidRPr="00834F90">
        <w:rPr>
          <w:rFonts w:ascii="仿宋" w:eastAsia="仿宋" w:hAnsi="仿宋" w:cs="仿宋" w:hint="eastAsia"/>
          <w:b/>
          <w:bCs/>
          <w:sz w:val="28"/>
          <w:szCs w:val="28"/>
        </w:rPr>
        <w:t>原则上按照不低于上年度员工工资总额的1%安排党组织的工作经费。”</w:t>
      </w:r>
    </w:p>
    <w:p w14:paraId="18CE4BF6" w14:textId="77777777" w:rsidR="00AB1A4B" w:rsidRDefault="00000000">
      <w:pPr>
        <w:spacing w:line="36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二、原《章程》第二十条</w:t>
      </w:r>
      <w:r>
        <w:rPr>
          <w:rFonts w:ascii="仿宋" w:eastAsia="仿宋" w:hAnsi="仿宋" w:cs="仿宋" w:hint="eastAsia"/>
          <w:sz w:val="28"/>
          <w:szCs w:val="28"/>
        </w:rPr>
        <w:t>——“……公司股本结构及持股比例：四川省联通通信有限公司持有3679.78万股，占股份总额的56.612%；四川天信实业发展公司持有468万股，占股份总额的7.2%；其它企、事业法人持有1052.22万股，占股份总额的16.188%；自然人持有个人股1300万股，占股份总额的20%。”</w:t>
      </w:r>
    </w:p>
    <w:p w14:paraId="3D44E845" w14:textId="065FF8DE" w:rsidR="00AB1A4B" w:rsidRDefault="00000000">
      <w:pPr>
        <w:spacing w:line="36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现改为——</w:t>
      </w:r>
      <w:r>
        <w:rPr>
          <w:rFonts w:ascii="仿宋" w:eastAsia="仿宋" w:hAnsi="仿宋" w:cs="仿宋" w:hint="eastAsia"/>
          <w:sz w:val="28"/>
          <w:szCs w:val="28"/>
        </w:rPr>
        <w:t>“</w:t>
      </w:r>
      <w:r w:rsidR="007923A3">
        <w:rPr>
          <w:rFonts w:ascii="仿宋" w:eastAsia="仿宋" w:hAnsi="仿宋" w:cs="仿宋"/>
          <w:sz w:val="28"/>
          <w:szCs w:val="28"/>
        </w:rPr>
        <w:t>……</w:t>
      </w:r>
      <w:r>
        <w:rPr>
          <w:rFonts w:ascii="仿宋" w:eastAsia="仿宋" w:hAnsi="仿宋" w:cs="仿宋" w:hint="eastAsia"/>
          <w:sz w:val="28"/>
          <w:szCs w:val="28"/>
        </w:rPr>
        <w:t>公司股本结构及持股比例：四川省联通通信有限公司持有3679.78万股，占股份总额的56.612%；四川天信实业发展公司持有468万股，占股份总额的7.2%；</w:t>
      </w:r>
      <w:r w:rsidRPr="00834F90">
        <w:rPr>
          <w:rFonts w:ascii="仿宋" w:eastAsia="仿宋" w:hAnsi="仿宋" w:cs="仿宋" w:hint="eastAsia"/>
          <w:b/>
          <w:bCs/>
          <w:sz w:val="28"/>
          <w:szCs w:val="28"/>
        </w:rPr>
        <w:t>其它企、事业法人持有</w:t>
      </w:r>
      <w:r w:rsidRPr="00834F90">
        <w:rPr>
          <w:rFonts w:ascii="仿宋" w:eastAsia="仿宋" w:hAnsi="仿宋" w:cs="仿宋" w:hint="eastAsia"/>
          <w:b/>
          <w:bCs/>
          <w:sz w:val="28"/>
          <w:szCs w:val="28"/>
        </w:rPr>
        <w:lastRenderedPageBreak/>
        <w:t>910.</w:t>
      </w:r>
      <w:r w:rsidR="006B7734">
        <w:rPr>
          <w:rFonts w:ascii="仿宋" w:eastAsia="仿宋" w:hAnsi="仿宋" w:cs="仿宋" w:hint="eastAsia"/>
          <w:b/>
          <w:bCs/>
          <w:sz w:val="28"/>
          <w:szCs w:val="28"/>
        </w:rPr>
        <w:t>93</w:t>
      </w:r>
      <w:r w:rsidRPr="00834F90">
        <w:rPr>
          <w:rFonts w:ascii="仿宋" w:eastAsia="仿宋" w:hAnsi="仿宋" w:cs="仿宋" w:hint="eastAsia"/>
          <w:b/>
          <w:bCs/>
          <w:sz w:val="28"/>
          <w:szCs w:val="28"/>
        </w:rPr>
        <w:t>万股，占股份总额的14.01</w:t>
      </w:r>
      <w:r w:rsidR="006B7734">
        <w:rPr>
          <w:rFonts w:ascii="仿宋" w:eastAsia="仿宋" w:hAnsi="仿宋" w:cs="仿宋" w:hint="eastAsia"/>
          <w:b/>
          <w:bCs/>
          <w:sz w:val="28"/>
          <w:szCs w:val="28"/>
        </w:rPr>
        <w:t>4</w:t>
      </w:r>
      <w:r w:rsidRPr="00834F90">
        <w:rPr>
          <w:rFonts w:ascii="仿宋" w:eastAsia="仿宋" w:hAnsi="仿宋" w:cs="仿宋" w:hint="eastAsia"/>
          <w:b/>
          <w:bCs/>
          <w:sz w:val="28"/>
          <w:szCs w:val="28"/>
        </w:rPr>
        <w:t>%；自然人持有个人股1441.</w:t>
      </w:r>
      <w:r w:rsidR="006B7734">
        <w:rPr>
          <w:rFonts w:ascii="仿宋" w:eastAsia="仿宋" w:hAnsi="仿宋" w:cs="仿宋" w:hint="eastAsia"/>
          <w:b/>
          <w:bCs/>
          <w:sz w:val="28"/>
          <w:szCs w:val="28"/>
        </w:rPr>
        <w:t>29</w:t>
      </w:r>
      <w:r w:rsidRPr="00834F90">
        <w:rPr>
          <w:rFonts w:ascii="仿宋" w:eastAsia="仿宋" w:hAnsi="仿宋" w:cs="仿宋" w:hint="eastAsia"/>
          <w:b/>
          <w:bCs/>
          <w:sz w:val="28"/>
          <w:szCs w:val="28"/>
        </w:rPr>
        <w:t>万股，占股份总额的22.17</w:t>
      </w:r>
      <w:r w:rsidR="006B7734">
        <w:rPr>
          <w:rFonts w:ascii="仿宋" w:eastAsia="仿宋" w:hAnsi="仿宋" w:cs="仿宋" w:hint="eastAsia"/>
          <w:b/>
          <w:bCs/>
          <w:sz w:val="28"/>
          <w:szCs w:val="28"/>
        </w:rPr>
        <w:t>4</w:t>
      </w:r>
      <w:r w:rsidRPr="00834F90">
        <w:rPr>
          <w:rFonts w:ascii="仿宋" w:eastAsia="仿宋" w:hAnsi="仿宋" w:cs="仿宋" w:hint="eastAsia"/>
          <w:b/>
          <w:bCs/>
          <w:sz w:val="28"/>
          <w:szCs w:val="28"/>
        </w:rPr>
        <w:t>%。”</w:t>
      </w:r>
    </w:p>
    <w:p w14:paraId="178F78FC" w14:textId="77777777" w:rsidR="00AB1A4B" w:rsidRDefault="00000000">
      <w:pPr>
        <w:spacing w:line="360" w:lineRule="auto"/>
        <w:ind w:firstLineChars="192" w:firstLine="540"/>
        <w:rPr>
          <w:rFonts w:ascii="仿宋" w:eastAsia="仿宋" w:hAnsi="仿宋" w:cs="仿宋" w:hint="eastAsia"/>
          <w:sz w:val="28"/>
          <w:szCs w:val="28"/>
        </w:rPr>
      </w:pPr>
      <w:r>
        <w:rPr>
          <w:rFonts w:ascii="仿宋" w:eastAsia="仿宋" w:hAnsi="仿宋" w:cs="仿宋" w:hint="eastAsia"/>
          <w:b/>
          <w:bCs/>
          <w:sz w:val="28"/>
          <w:szCs w:val="28"/>
        </w:rPr>
        <w:t>三、原《章程》第四十一条——</w:t>
      </w:r>
      <w:r>
        <w:rPr>
          <w:rFonts w:ascii="仿宋" w:eastAsia="仿宋" w:hAnsi="仿宋" w:cs="仿宋" w:hint="eastAsia"/>
          <w:sz w:val="28"/>
          <w:szCs w:val="28"/>
        </w:rPr>
        <w:t>“股东大会分为股东年会和临时股东大会，股东年会每年召开一次。”</w:t>
      </w:r>
    </w:p>
    <w:p w14:paraId="76210DD2" w14:textId="77777777" w:rsidR="00AB1A4B" w:rsidRDefault="00000000">
      <w:pPr>
        <w:spacing w:line="360" w:lineRule="auto"/>
        <w:ind w:firstLineChars="192" w:firstLine="540"/>
        <w:rPr>
          <w:rFonts w:ascii="仿宋" w:eastAsia="仿宋" w:hAnsi="仿宋" w:cs="仿宋" w:hint="eastAsia"/>
          <w:sz w:val="28"/>
          <w:szCs w:val="28"/>
        </w:rPr>
      </w:pPr>
      <w:r>
        <w:rPr>
          <w:rFonts w:ascii="仿宋" w:eastAsia="仿宋" w:hAnsi="仿宋" w:cs="仿宋" w:hint="eastAsia"/>
          <w:b/>
          <w:bCs/>
          <w:sz w:val="28"/>
          <w:szCs w:val="28"/>
        </w:rPr>
        <w:t>现改为——</w:t>
      </w:r>
      <w:r>
        <w:rPr>
          <w:rFonts w:ascii="仿宋" w:eastAsia="仿宋" w:hAnsi="仿宋" w:cs="仿宋" w:hint="eastAsia"/>
          <w:sz w:val="28"/>
          <w:szCs w:val="28"/>
        </w:rPr>
        <w:t>“股东大会分为股东年会和临时股东大会。股东年会每年召开一次，</w:t>
      </w:r>
      <w:r w:rsidRPr="00834F90">
        <w:rPr>
          <w:rFonts w:ascii="仿宋" w:eastAsia="仿宋" w:hAnsi="仿宋" w:cs="仿宋" w:hint="eastAsia"/>
          <w:b/>
          <w:bCs/>
          <w:sz w:val="28"/>
          <w:szCs w:val="28"/>
        </w:rPr>
        <w:t>原则上应于上一会计年度终结后的6个月之内举行</w:t>
      </w:r>
      <w:r>
        <w:rPr>
          <w:rFonts w:ascii="仿宋" w:eastAsia="仿宋" w:hAnsi="仿宋" w:cs="仿宋" w:hint="eastAsia"/>
          <w:sz w:val="28"/>
          <w:szCs w:val="28"/>
        </w:rPr>
        <w:t>。”</w:t>
      </w:r>
    </w:p>
    <w:p w14:paraId="6D1C2CEB" w14:textId="77777777" w:rsidR="00AB1A4B" w:rsidRDefault="00000000">
      <w:pPr>
        <w:spacing w:line="36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四、原《章程》第四十五条——</w:t>
      </w:r>
      <w:r>
        <w:rPr>
          <w:rFonts w:ascii="仿宋" w:eastAsia="仿宋" w:hAnsi="仿宋" w:cs="仿宋" w:hint="eastAsia"/>
          <w:sz w:val="28"/>
          <w:szCs w:val="28"/>
        </w:rPr>
        <w:t>“公司召开股东大会，董事会应当在会议召开二十日以前通知登记公司股东。董事会可以通过发布公告、信函、邮件等方式通知。”</w:t>
      </w:r>
    </w:p>
    <w:p w14:paraId="6CF4287B" w14:textId="77777777" w:rsidR="00AB1A4B" w:rsidRDefault="00000000">
      <w:pPr>
        <w:spacing w:line="36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现改为——</w:t>
      </w:r>
      <w:r>
        <w:rPr>
          <w:rFonts w:ascii="仿宋" w:eastAsia="仿宋" w:hAnsi="仿宋" w:cs="仿宋" w:hint="eastAsia"/>
          <w:sz w:val="28"/>
          <w:szCs w:val="28"/>
        </w:rPr>
        <w:t>“公司召开股东大会，董事会应当在会议召开二十日以前通知登记公司股东；</w:t>
      </w:r>
      <w:r w:rsidRPr="00834F90">
        <w:rPr>
          <w:rFonts w:ascii="仿宋" w:eastAsia="仿宋" w:hAnsi="仿宋" w:cs="仿宋" w:hint="eastAsia"/>
          <w:b/>
          <w:bCs/>
          <w:sz w:val="28"/>
          <w:szCs w:val="28"/>
        </w:rPr>
        <w:t>召开临时股东大会，董事会应当在会议召开十五日以前通知登记公司股东。</w:t>
      </w:r>
      <w:r>
        <w:rPr>
          <w:rFonts w:ascii="仿宋" w:eastAsia="仿宋" w:hAnsi="仿宋" w:cs="仿宋" w:hint="eastAsia"/>
          <w:sz w:val="28"/>
          <w:szCs w:val="28"/>
        </w:rPr>
        <w:t>董事会可以通过发布公告、信函、邮件等方式通知。”</w:t>
      </w:r>
    </w:p>
    <w:p w14:paraId="6DC1F349" w14:textId="77777777" w:rsidR="00AB1A4B" w:rsidRDefault="00000000">
      <w:pPr>
        <w:spacing w:line="360" w:lineRule="auto"/>
        <w:ind w:firstLineChars="200" w:firstLine="562"/>
        <w:jc w:val="left"/>
        <w:rPr>
          <w:rFonts w:ascii="仿宋" w:eastAsia="仿宋" w:hAnsi="仿宋" w:cs="仿宋" w:hint="eastAsia"/>
          <w:bCs/>
          <w:sz w:val="28"/>
          <w:szCs w:val="28"/>
        </w:rPr>
      </w:pPr>
      <w:r>
        <w:rPr>
          <w:rFonts w:ascii="仿宋" w:eastAsia="仿宋" w:hAnsi="仿宋" w:cs="仿宋" w:hint="eastAsia"/>
          <w:b/>
          <w:bCs/>
          <w:sz w:val="28"/>
          <w:szCs w:val="28"/>
        </w:rPr>
        <w:t>五、原《章程》第五章——</w:t>
      </w:r>
      <w:r>
        <w:rPr>
          <w:rFonts w:ascii="仿宋" w:eastAsia="仿宋" w:hAnsi="仿宋" w:cs="仿宋" w:hint="eastAsia"/>
          <w:sz w:val="28"/>
          <w:szCs w:val="28"/>
        </w:rPr>
        <w:t>“</w:t>
      </w:r>
      <w:r>
        <w:rPr>
          <w:rFonts w:ascii="仿宋" w:eastAsia="仿宋" w:hAnsi="仿宋" w:cs="仿宋" w:hint="eastAsia"/>
          <w:bCs/>
          <w:sz w:val="28"/>
          <w:szCs w:val="28"/>
        </w:rPr>
        <w:t>第五章  党组织</w:t>
      </w:r>
    </w:p>
    <w:p w14:paraId="449F3A6B" w14:textId="037E273D"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第七十九条  公司设立党的组织。根据《中国共产党章程》规定、公司党员规模及实际需要，设立相应的党组织，并根据上级党组织批复设立委员会及书记、其他委员。设立董事会并成立党委的子公司，董事长、党委书记原则上由一人担任。符合条件的党组织委员会成员可以通过法定程序进入董事会、监事会、经理层，董事会、监事会、经理层成员中符合条件的党员可以依照有关规定和程序进入党组织委员会。同时，按规定设立纪律检查组织（明确纪律检查人员）。</w:t>
      </w:r>
    </w:p>
    <w:p w14:paraId="2B91014D"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第八十条  公司党组织根据《中国共产党党章》等党内法规履行</w:t>
      </w:r>
      <w:r>
        <w:rPr>
          <w:rFonts w:ascii="仿宋" w:eastAsia="仿宋" w:hAnsi="仿宋" w:cs="仿宋" w:hint="eastAsia"/>
          <w:bCs/>
          <w:sz w:val="28"/>
          <w:szCs w:val="28"/>
        </w:rPr>
        <w:lastRenderedPageBreak/>
        <w:t>职责。</w:t>
      </w:r>
    </w:p>
    <w:p w14:paraId="74EBA60F"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1．保证监督党和国家方针政策在公司的贯彻执行，落实党中央、国务院重大战略决策，集团公司党组以及上级党组织有关重要工作部署。</w:t>
      </w:r>
    </w:p>
    <w:p w14:paraId="0F4E8B68"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2．按照相应干部管理权限，坚持党管干部原则与董事会依法选择经营管理者以及经营管理者依法行使用人权相结合。公司党组织对董事会提名的人选进行酝酿并提出意见建议，或者向董事会推荐提名人选；会同董事会对拟任人选进行考察，集体研究提出意见建议。</w:t>
      </w:r>
    </w:p>
    <w:p w14:paraId="5346D54B"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3．研究讨论公司改革发展稳定、重大经营管理事项和涉及职工切身利益的重大问题，并提出意见建议。</w:t>
      </w:r>
    </w:p>
    <w:p w14:paraId="5F718725"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4．承担公司全面从严治党主体责任。领导公司思想政治工作、统战工作、精神文明建设、企业文化建设和工会、共青团等群团工作。领导公司党风廉政建设，支持公司纪律检查组织（人员）切实履行监督责任。</w:t>
      </w:r>
    </w:p>
    <w:p w14:paraId="215A7BAC" w14:textId="77777777" w:rsidR="00AB1A4B" w:rsidRDefault="00000000">
      <w:pPr>
        <w:spacing w:line="360" w:lineRule="auto"/>
        <w:ind w:firstLineChars="200" w:firstLine="562"/>
        <w:jc w:val="left"/>
        <w:rPr>
          <w:rFonts w:ascii="仿宋" w:eastAsia="仿宋" w:hAnsi="仿宋" w:cs="仿宋" w:hint="eastAsia"/>
          <w:bCs/>
          <w:sz w:val="28"/>
          <w:szCs w:val="28"/>
        </w:rPr>
      </w:pPr>
      <w:r>
        <w:rPr>
          <w:rFonts w:ascii="仿宋" w:eastAsia="仿宋" w:hAnsi="仿宋" w:cs="仿宋" w:hint="eastAsia"/>
          <w:b/>
          <w:bCs/>
          <w:sz w:val="28"/>
          <w:szCs w:val="28"/>
        </w:rPr>
        <w:t>现改为——</w:t>
      </w:r>
      <w:r>
        <w:rPr>
          <w:rFonts w:ascii="仿宋" w:eastAsia="仿宋" w:hAnsi="仿宋" w:cs="仿宋" w:hint="eastAsia"/>
          <w:sz w:val="28"/>
          <w:szCs w:val="28"/>
        </w:rPr>
        <w:t>“</w:t>
      </w:r>
      <w:r w:rsidRPr="000676D7">
        <w:rPr>
          <w:rFonts w:ascii="仿宋" w:eastAsia="仿宋" w:hAnsi="仿宋" w:cs="仿宋" w:hint="eastAsia"/>
          <w:b/>
          <w:sz w:val="28"/>
          <w:szCs w:val="28"/>
        </w:rPr>
        <w:t>第五章 党组织</w:t>
      </w:r>
    </w:p>
    <w:p w14:paraId="2747382C" w14:textId="65FEA529"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第七十九条 根据《中国共产党章程》规定、公司党员规模及实际需要，设立中共四川通发电信股份有限公司委员会，并根据上级党组织批复设立委员会及书记、</w:t>
      </w:r>
      <w:r w:rsidR="00BA14E3">
        <w:rPr>
          <w:rFonts w:ascii="仿宋" w:eastAsia="仿宋" w:hAnsi="仿宋" w:cs="仿宋" w:hint="eastAsia"/>
          <w:bCs/>
          <w:sz w:val="28"/>
          <w:szCs w:val="28"/>
        </w:rPr>
        <w:t>副书记、</w:t>
      </w:r>
      <w:r>
        <w:rPr>
          <w:rFonts w:ascii="仿宋" w:eastAsia="仿宋" w:hAnsi="仿宋" w:cs="仿宋" w:hint="eastAsia"/>
          <w:bCs/>
          <w:sz w:val="28"/>
          <w:szCs w:val="28"/>
        </w:rPr>
        <w:t>其他委员。同时，按规定设立派驻纪检组。</w:t>
      </w:r>
    </w:p>
    <w:p w14:paraId="7242BCC8"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第八十条 公司董事长、党委书记原则上由一人担任；上级企业领导人员兼任董事长的，根据企业实际，党委书记可以由党员总经理担任，也可以单独配备；不设董事会只设执行董事的，党委书记和执</w:t>
      </w:r>
      <w:r>
        <w:rPr>
          <w:rFonts w:ascii="仿宋" w:eastAsia="仿宋" w:hAnsi="仿宋" w:cs="仿宋" w:hint="eastAsia"/>
          <w:bCs/>
          <w:sz w:val="28"/>
          <w:szCs w:val="28"/>
        </w:rPr>
        <w:lastRenderedPageBreak/>
        <w:t>行董事一般由一人担任。总经理单设且是党员的，一般应当担任党委副书记。符合条件的党组织委员会成员可以通过法定程序进入董事会、监事会、经理层，董事会、监事会、经理层成员中符合条件的党员可以依照有关规定和程序进入党组织委员会。</w:t>
      </w:r>
    </w:p>
    <w:p w14:paraId="05514BD5"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第八十一条 公司党委发挥领导作用，把方向、管大局、保落实，根据《中国共产党章程》及《中国共产党国有企业基层组织工作条例（试行）》等党内法规履行职责。</w:t>
      </w:r>
    </w:p>
    <w:p w14:paraId="1AD6D192"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1.加强企业党的政治建设，坚持和落实中国特色社会主义根本制度、基本制度、重要制度，教育引导全体党员始终在政治立场、政治方向、政治原则、政治道路上同以习近平同志为核心的党中央保持高度一致。</w:t>
      </w:r>
    </w:p>
    <w:p w14:paraId="3E328171"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2.深入学习和贯彻习近平新时代中国特色社会主义思想，学习宣传党的理论，贯彻执行党的路线方针政策，监督、保证党中央重大决策部署和上级党组织决议在本企业贯彻落实。</w:t>
      </w:r>
    </w:p>
    <w:p w14:paraId="329C96C1"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3.研究讨论企业重大经营管理事项，支持股东会、董事会、监事会和经理层依法行使职权。</w:t>
      </w:r>
    </w:p>
    <w:p w14:paraId="3C5047A0"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4.推动合规要求在公司得到严格遵循和落实，不断提升依法合规经营管理水平。</w:t>
      </w:r>
    </w:p>
    <w:p w14:paraId="6ED892F9"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5.加强对企业选人用人的领导和把关，抓好企业领导班子建设和干部队伍、人才队伍建设。</w:t>
      </w:r>
    </w:p>
    <w:p w14:paraId="058B5019"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6.履行企业党风廉政建设主体责任，领导、支持内设纪检组织履行监督执纪问责职责，严明政治纪律和政治规矩，推动全面从严治党</w:t>
      </w:r>
      <w:r>
        <w:rPr>
          <w:rFonts w:ascii="仿宋" w:eastAsia="仿宋" w:hAnsi="仿宋" w:cs="仿宋" w:hint="eastAsia"/>
          <w:bCs/>
          <w:sz w:val="28"/>
          <w:szCs w:val="28"/>
        </w:rPr>
        <w:lastRenderedPageBreak/>
        <w:t>向基层延伸。</w:t>
      </w:r>
    </w:p>
    <w:p w14:paraId="4C8C8973"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7.加强基层党组织建设和党员队伍建设，团结带领职工群众积极投身企业改革发展。</w:t>
      </w:r>
    </w:p>
    <w:p w14:paraId="4681EDB9"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8.领导企业思想政治工作、精神文明建设、统一战线工作，领导企业工会、共青团等群团组织。</w:t>
      </w:r>
    </w:p>
    <w:p w14:paraId="0189B019"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第八十二条 公司重大经营管理事项必须经党委研究讨论后，再由董事会或者经理层作出决定。公司党委结合实际组织制定研究讨论的事项清单，厘清党委和董事会、监事会、经理层等其他治理主体的权责界面。研究讨论的事项主要包括：</w:t>
      </w:r>
    </w:p>
    <w:p w14:paraId="1A35530D" w14:textId="77777777" w:rsidR="00AB1A4B" w:rsidRDefault="00000000">
      <w:p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1.贯彻党中央决策部署和落实国家发展战略的重大举措。</w:t>
      </w:r>
    </w:p>
    <w:p w14:paraId="0ABFD465"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2.企业发展战略、中长期发展规划、重要改革方案。</w:t>
      </w:r>
    </w:p>
    <w:p w14:paraId="7C43EE48"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3.企业资产重组、产权转让、资本运作和大额投资中的原则性方向性问题。</w:t>
      </w:r>
    </w:p>
    <w:p w14:paraId="55194291"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4.企业组织架构设置和调整，重要规章制度的制定和修改。</w:t>
      </w:r>
    </w:p>
    <w:p w14:paraId="451BA764" w14:textId="77777777" w:rsidR="00AB1A4B" w:rsidRDefault="00000000">
      <w:pPr>
        <w:spacing w:line="360" w:lineRule="auto"/>
        <w:ind w:firstLine="480"/>
        <w:rPr>
          <w:rFonts w:ascii="仿宋" w:eastAsia="仿宋" w:hAnsi="仿宋" w:cs="仿宋" w:hint="eastAsia"/>
          <w:bCs/>
          <w:sz w:val="28"/>
          <w:szCs w:val="28"/>
        </w:rPr>
      </w:pPr>
      <w:r>
        <w:rPr>
          <w:rFonts w:ascii="仿宋" w:eastAsia="仿宋" w:hAnsi="仿宋" w:cs="仿宋" w:hint="eastAsia"/>
          <w:bCs/>
          <w:sz w:val="28"/>
          <w:szCs w:val="28"/>
        </w:rPr>
        <w:t>5.涉及企业安全生产、维护稳定、职工权益、社会责任等方面的重大事项。</w:t>
      </w:r>
    </w:p>
    <w:p w14:paraId="50F184B0" w14:textId="77777777" w:rsidR="00AB1A4B" w:rsidRDefault="00000000">
      <w:pPr>
        <w:spacing w:line="360" w:lineRule="auto"/>
        <w:ind w:firstLine="480"/>
        <w:rPr>
          <w:rFonts w:ascii="仿宋" w:eastAsia="仿宋" w:hAnsi="仿宋" w:cs="仿宋" w:hint="eastAsia"/>
          <w:b/>
          <w:bCs/>
          <w:sz w:val="28"/>
          <w:szCs w:val="28"/>
        </w:rPr>
      </w:pPr>
      <w:r>
        <w:rPr>
          <w:rFonts w:ascii="仿宋" w:eastAsia="仿宋" w:hAnsi="仿宋" w:cs="仿宋" w:hint="eastAsia"/>
          <w:bCs/>
          <w:sz w:val="28"/>
          <w:szCs w:val="28"/>
        </w:rPr>
        <w:t>6.其他应当由党委研究讨论的重要事项。</w:t>
      </w:r>
      <w:r>
        <w:rPr>
          <w:rFonts w:ascii="仿宋" w:eastAsia="仿宋" w:hAnsi="仿宋" w:cs="仿宋" w:hint="eastAsia"/>
          <w:sz w:val="28"/>
          <w:szCs w:val="28"/>
        </w:rPr>
        <w:t>”</w:t>
      </w:r>
    </w:p>
    <w:p w14:paraId="5C7C3A37" w14:textId="77777777" w:rsidR="00AB1A4B" w:rsidRDefault="00000000">
      <w:pPr>
        <w:shd w:val="clear" w:color="auto" w:fill="FFFFFF"/>
        <w:spacing w:line="360" w:lineRule="auto"/>
        <w:ind w:firstLine="480"/>
        <w:rPr>
          <w:rFonts w:ascii="仿宋" w:eastAsia="仿宋" w:hAnsi="仿宋" w:cs="仿宋" w:hint="eastAsia"/>
          <w:sz w:val="28"/>
          <w:szCs w:val="28"/>
        </w:rPr>
      </w:pPr>
      <w:r>
        <w:rPr>
          <w:rFonts w:ascii="仿宋" w:eastAsia="仿宋" w:hAnsi="仿宋" w:cs="仿宋" w:hint="eastAsia"/>
          <w:b/>
          <w:bCs/>
          <w:sz w:val="28"/>
          <w:szCs w:val="28"/>
        </w:rPr>
        <w:t>六、原《章程》第一百二十三条——</w:t>
      </w:r>
      <w:r>
        <w:rPr>
          <w:rFonts w:ascii="仿宋" w:eastAsia="仿宋" w:hAnsi="仿宋" w:cs="仿宋" w:hint="eastAsia"/>
          <w:sz w:val="28"/>
          <w:szCs w:val="28"/>
        </w:rPr>
        <w:t>“……</w:t>
      </w:r>
      <w:r>
        <w:rPr>
          <w:rFonts w:ascii="仿宋" w:eastAsia="仿宋" w:hAnsi="仿宋" w:cs="仿宋" w:hint="eastAsia"/>
          <w:kern w:val="0"/>
          <w:sz w:val="28"/>
          <w:szCs w:val="28"/>
        </w:rPr>
        <w:t>2. 因贪污、贿赂、侵占财产、挪用财产或者破坏社会主义市场经济秩序，被判处</w:t>
      </w:r>
      <w:hyperlink r:id="rId6" w:tgtFrame="_blank" w:history="1">
        <w:r>
          <w:rPr>
            <w:rFonts w:ascii="仿宋" w:eastAsia="仿宋" w:hAnsi="仿宋" w:cs="仿宋" w:hint="eastAsia"/>
            <w:kern w:val="0"/>
            <w:sz w:val="28"/>
            <w:szCs w:val="28"/>
          </w:rPr>
          <w:t>刑罚</w:t>
        </w:r>
      </w:hyperlink>
      <w:r>
        <w:rPr>
          <w:rFonts w:ascii="仿宋" w:eastAsia="仿宋" w:hAnsi="仿宋" w:cs="仿宋" w:hint="eastAsia"/>
          <w:kern w:val="0"/>
          <w:sz w:val="28"/>
          <w:szCs w:val="28"/>
        </w:rPr>
        <w:t>，执行期满未逾五年，或者因犯罪被</w:t>
      </w:r>
      <w:hyperlink r:id="rId7" w:tgtFrame="_blank" w:history="1">
        <w:r>
          <w:rPr>
            <w:rFonts w:ascii="仿宋" w:eastAsia="仿宋" w:hAnsi="仿宋" w:cs="仿宋" w:hint="eastAsia"/>
            <w:kern w:val="0"/>
            <w:sz w:val="28"/>
            <w:szCs w:val="28"/>
          </w:rPr>
          <w:t>剥夺政治权利</w:t>
        </w:r>
      </w:hyperlink>
      <w:r>
        <w:rPr>
          <w:rFonts w:ascii="仿宋" w:eastAsia="仿宋" w:hAnsi="仿宋" w:cs="仿宋" w:hint="eastAsia"/>
          <w:kern w:val="0"/>
          <w:sz w:val="28"/>
          <w:szCs w:val="28"/>
        </w:rPr>
        <w:t>，执行期满未逾五年；……</w:t>
      </w:r>
      <w:r>
        <w:rPr>
          <w:rFonts w:ascii="仿宋" w:eastAsia="仿宋" w:hAnsi="仿宋" w:cs="仿宋" w:hint="eastAsia"/>
          <w:sz w:val="28"/>
          <w:szCs w:val="28"/>
        </w:rPr>
        <w:t>”。</w:t>
      </w:r>
    </w:p>
    <w:p w14:paraId="24D22780" w14:textId="77777777" w:rsidR="00AB1A4B" w:rsidRDefault="00000000">
      <w:pPr>
        <w:shd w:val="clear" w:color="auto" w:fill="FFFFFF"/>
        <w:spacing w:line="360" w:lineRule="auto"/>
        <w:ind w:firstLine="480"/>
        <w:rPr>
          <w:rFonts w:ascii="仿宋" w:eastAsia="仿宋" w:hAnsi="仿宋" w:cs="仿宋" w:hint="eastAsia"/>
          <w:sz w:val="28"/>
          <w:szCs w:val="28"/>
        </w:rPr>
      </w:pPr>
      <w:r>
        <w:rPr>
          <w:rFonts w:ascii="仿宋" w:eastAsia="仿宋" w:hAnsi="仿宋" w:cs="仿宋" w:hint="eastAsia"/>
          <w:b/>
          <w:bCs/>
          <w:sz w:val="28"/>
          <w:szCs w:val="28"/>
        </w:rPr>
        <w:t>现改为——</w:t>
      </w:r>
      <w:r>
        <w:rPr>
          <w:rFonts w:ascii="仿宋" w:eastAsia="仿宋" w:hAnsi="仿宋" w:cs="仿宋" w:hint="eastAsia"/>
          <w:sz w:val="28"/>
          <w:szCs w:val="28"/>
        </w:rPr>
        <w:t>“……</w:t>
      </w:r>
      <w:r>
        <w:rPr>
          <w:rFonts w:ascii="仿宋" w:eastAsia="仿宋" w:hAnsi="仿宋" w:cs="仿宋" w:hint="eastAsia"/>
          <w:kern w:val="0"/>
          <w:sz w:val="28"/>
          <w:szCs w:val="28"/>
        </w:rPr>
        <w:t>2.因贪污、贿赂、侵占财产、挪用财产或者破</w:t>
      </w:r>
      <w:r>
        <w:rPr>
          <w:rFonts w:ascii="仿宋" w:eastAsia="仿宋" w:hAnsi="仿宋" w:cs="仿宋" w:hint="eastAsia"/>
          <w:kern w:val="0"/>
          <w:sz w:val="28"/>
          <w:szCs w:val="28"/>
        </w:rPr>
        <w:lastRenderedPageBreak/>
        <w:t>坏社会主义市场经济秩序，被判处刑罚，或者因犯罪被剥夺政治权利，执行期满未逾五年，</w:t>
      </w:r>
      <w:r w:rsidRPr="00834F90">
        <w:rPr>
          <w:rFonts w:ascii="仿宋" w:eastAsia="仿宋" w:hAnsi="仿宋" w:cs="仿宋" w:hint="eastAsia"/>
          <w:b/>
          <w:bCs/>
          <w:kern w:val="0"/>
          <w:sz w:val="28"/>
          <w:szCs w:val="28"/>
        </w:rPr>
        <w:t>被宣告缓刑的，自缓刑考验期满之日起未逾二年；</w:t>
      </w:r>
      <w:r>
        <w:rPr>
          <w:rFonts w:ascii="仿宋" w:eastAsia="仿宋" w:hAnsi="仿宋" w:cs="仿宋" w:hint="eastAsia"/>
          <w:kern w:val="0"/>
          <w:sz w:val="28"/>
          <w:szCs w:val="28"/>
        </w:rPr>
        <w:t>……</w:t>
      </w:r>
      <w:r>
        <w:rPr>
          <w:rFonts w:ascii="仿宋" w:eastAsia="仿宋" w:hAnsi="仿宋" w:cs="仿宋" w:hint="eastAsia"/>
          <w:sz w:val="28"/>
          <w:szCs w:val="28"/>
        </w:rPr>
        <w:t>”。</w:t>
      </w:r>
    </w:p>
    <w:p w14:paraId="2D4212F9" w14:textId="77777777" w:rsidR="00AB1A4B" w:rsidRDefault="00000000">
      <w:pPr>
        <w:spacing w:line="36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七、原《章程》第一百七十七条——</w:t>
      </w:r>
      <w:r>
        <w:rPr>
          <w:rFonts w:ascii="仿宋" w:eastAsia="仿宋" w:hAnsi="仿宋" w:cs="仿宋" w:hint="eastAsia"/>
          <w:sz w:val="28"/>
          <w:szCs w:val="28"/>
        </w:rPr>
        <w:t>“债权人自接到通知书之日起三十日内，未接到通知的自公告之日起九十日内，有权要求公司清偿债务或者提供相应的担保。公司不能清偿债务或者提供相应担保的，不进行合并或者分立。”</w:t>
      </w:r>
    </w:p>
    <w:p w14:paraId="5ADE9A25" w14:textId="77777777" w:rsidR="00AB1A4B" w:rsidRDefault="00000000">
      <w:pPr>
        <w:spacing w:line="360" w:lineRule="auto"/>
        <w:ind w:firstLineChars="203" w:firstLine="571"/>
        <w:rPr>
          <w:rFonts w:ascii="仿宋" w:eastAsia="仿宋" w:hAnsi="仿宋" w:cs="仿宋" w:hint="eastAsia"/>
          <w:sz w:val="28"/>
          <w:szCs w:val="28"/>
        </w:rPr>
      </w:pPr>
      <w:r>
        <w:rPr>
          <w:rFonts w:ascii="仿宋" w:eastAsia="仿宋" w:hAnsi="仿宋" w:cs="仿宋" w:hint="eastAsia"/>
          <w:b/>
          <w:bCs/>
          <w:sz w:val="28"/>
          <w:szCs w:val="28"/>
        </w:rPr>
        <w:t>现改为——</w:t>
      </w:r>
      <w:r>
        <w:rPr>
          <w:rFonts w:ascii="仿宋" w:eastAsia="仿宋" w:hAnsi="仿宋" w:cs="仿宋" w:hint="eastAsia"/>
          <w:sz w:val="28"/>
          <w:szCs w:val="28"/>
        </w:rPr>
        <w:t>“债权人自接到通知书之日起三十日内，</w:t>
      </w:r>
      <w:r w:rsidRPr="00834F90">
        <w:rPr>
          <w:rFonts w:ascii="仿宋" w:eastAsia="仿宋" w:hAnsi="仿宋" w:cs="仿宋" w:hint="eastAsia"/>
          <w:b/>
          <w:bCs/>
          <w:sz w:val="28"/>
          <w:szCs w:val="28"/>
        </w:rPr>
        <w:t>未接到通知的自公告之日起四十五日内，</w:t>
      </w:r>
      <w:r>
        <w:rPr>
          <w:rFonts w:ascii="仿宋" w:eastAsia="仿宋" w:hAnsi="仿宋" w:cs="仿宋" w:hint="eastAsia"/>
          <w:sz w:val="28"/>
          <w:szCs w:val="28"/>
        </w:rPr>
        <w:t>有权要求公司清偿债务或者提供相应的担保。公司不能清偿债务或者提供相应担保的，不进行合并或者分立。”</w:t>
      </w:r>
    </w:p>
    <w:p w14:paraId="28CC666B" w14:textId="77777777" w:rsidR="00AB1A4B"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特此报告，请股东大会审议。</w:t>
      </w:r>
    </w:p>
    <w:p w14:paraId="4481DCB4" w14:textId="77777777" w:rsidR="00AB1A4B" w:rsidRDefault="00AB1A4B">
      <w:pPr>
        <w:spacing w:line="360" w:lineRule="auto"/>
        <w:ind w:firstLineChars="200" w:firstLine="560"/>
        <w:rPr>
          <w:rFonts w:ascii="仿宋" w:eastAsia="仿宋" w:hAnsi="仿宋" w:cs="仿宋" w:hint="eastAsia"/>
          <w:sz w:val="28"/>
          <w:szCs w:val="28"/>
        </w:rPr>
      </w:pPr>
    </w:p>
    <w:p w14:paraId="44FCCA52" w14:textId="77777777" w:rsidR="00AB1A4B" w:rsidRDefault="00AB1A4B">
      <w:pPr>
        <w:spacing w:line="360" w:lineRule="auto"/>
        <w:ind w:firstLineChars="200" w:firstLine="560"/>
        <w:rPr>
          <w:rFonts w:ascii="仿宋" w:eastAsia="仿宋" w:hAnsi="仿宋" w:cs="仿宋" w:hint="eastAsia"/>
          <w:sz w:val="28"/>
          <w:szCs w:val="28"/>
        </w:rPr>
      </w:pPr>
    </w:p>
    <w:p w14:paraId="30EA78F7" w14:textId="77777777" w:rsidR="00AB1A4B" w:rsidRDefault="00AB1A4B">
      <w:pPr>
        <w:spacing w:line="360" w:lineRule="auto"/>
        <w:ind w:firstLineChars="200" w:firstLine="560"/>
        <w:rPr>
          <w:rFonts w:ascii="仿宋" w:eastAsia="仿宋" w:hAnsi="仿宋" w:cs="仿宋" w:hint="eastAsia"/>
          <w:sz w:val="28"/>
          <w:szCs w:val="28"/>
        </w:rPr>
      </w:pPr>
    </w:p>
    <w:p w14:paraId="2E2F7905" w14:textId="77777777" w:rsidR="00AB1A4B" w:rsidRDefault="00000000">
      <w:pPr>
        <w:spacing w:line="360" w:lineRule="auto"/>
        <w:ind w:leftChars="85" w:left="178"/>
        <w:jc w:val="right"/>
        <w:rPr>
          <w:rFonts w:ascii="仿宋" w:eastAsia="仿宋" w:hAnsi="仿宋" w:cs="仿宋" w:hint="eastAsia"/>
          <w:sz w:val="28"/>
          <w:szCs w:val="28"/>
        </w:rPr>
      </w:pPr>
      <w:r>
        <w:rPr>
          <w:rFonts w:ascii="仿宋" w:eastAsia="仿宋" w:hAnsi="仿宋" w:cs="仿宋" w:hint="eastAsia"/>
          <w:sz w:val="28"/>
          <w:szCs w:val="28"/>
        </w:rPr>
        <w:t>四川通发电信股份有限公司</w:t>
      </w:r>
    </w:p>
    <w:p w14:paraId="6E426DC2" w14:textId="77777777" w:rsidR="00AB1A4B" w:rsidRDefault="00000000">
      <w:pPr>
        <w:spacing w:line="360" w:lineRule="auto"/>
        <w:ind w:leftChars="85" w:left="178" w:right="480" w:firstLineChars="2200" w:firstLine="6160"/>
        <w:jc w:val="left"/>
        <w:rPr>
          <w:rFonts w:ascii="仿宋" w:eastAsia="仿宋" w:hAnsi="仿宋" w:cs="仿宋" w:hint="eastAsia"/>
          <w:sz w:val="28"/>
          <w:szCs w:val="28"/>
        </w:rPr>
      </w:pPr>
      <w:r>
        <w:rPr>
          <w:rFonts w:ascii="仿宋" w:eastAsia="仿宋" w:hAnsi="仿宋" w:cs="仿宋" w:hint="eastAsia"/>
          <w:sz w:val="28"/>
          <w:szCs w:val="28"/>
        </w:rPr>
        <w:t>董事会</w:t>
      </w:r>
    </w:p>
    <w:p w14:paraId="0579AD7B" w14:textId="5C9EC4FD" w:rsidR="00AB1A4B" w:rsidRDefault="00000000">
      <w:pPr>
        <w:spacing w:line="360" w:lineRule="auto"/>
        <w:ind w:leftChars="85" w:left="178" w:right="480"/>
        <w:jc w:val="right"/>
        <w:rPr>
          <w:rFonts w:ascii="仿宋" w:eastAsia="仿宋" w:hAnsi="仿宋" w:cs="仿宋" w:hint="eastAsia"/>
          <w:sz w:val="28"/>
          <w:szCs w:val="28"/>
        </w:rPr>
      </w:pPr>
      <w:r>
        <w:rPr>
          <w:rFonts w:ascii="仿宋" w:eastAsia="仿宋" w:hAnsi="仿宋" w:cs="仿宋" w:hint="eastAsia"/>
          <w:sz w:val="28"/>
          <w:szCs w:val="28"/>
        </w:rPr>
        <w:t>2024年</w:t>
      </w:r>
      <w:r w:rsidR="000676D7">
        <w:rPr>
          <w:rFonts w:ascii="仿宋" w:eastAsia="仿宋" w:hAnsi="仿宋" w:cs="仿宋" w:hint="eastAsia"/>
          <w:sz w:val="28"/>
          <w:szCs w:val="28"/>
        </w:rPr>
        <w:t>11</w:t>
      </w:r>
      <w:r>
        <w:rPr>
          <w:rFonts w:ascii="仿宋" w:eastAsia="仿宋" w:hAnsi="仿宋" w:cs="仿宋" w:hint="eastAsia"/>
          <w:sz w:val="28"/>
          <w:szCs w:val="28"/>
        </w:rPr>
        <w:t>月</w:t>
      </w:r>
      <w:r w:rsidR="000676D7">
        <w:rPr>
          <w:rFonts w:ascii="仿宋" w:eastAsia="仿宋" w:hAnsi="仿宋" w:cs="仿宋" w:hint="eastAsia"/>
          <w:sz w:val="28"/>
          <w:szCs w:val="28"/>
        </w:rPr>
        <w:t>4</w:t>
      </w:r>
      <w:r>
        <w:rPr>
          <w:rFonts w:ascii="仿宋" w:eastAsia="仿宋" w:hAnsi="仿宋" w:cs="仿宋" w:hint="eastAsia"/>
          <w:sz w:val="28"/>
          <w:szCs w:val="28"/>
        </w:rPr>
        <w:t>日</w:t>
      </w:r>
    </w:p>
    <w:p w14:paraId="280100DB" w14:textId="77777777" w:rsidR="00AB1A4B" w:rsidRDefault="00AB1A4B">
      <w:pPr>
        <w:spacing w:line="360" w:lineRule="auto"/>
      </w:pPr>
    </w:p>
    <w:sectPr w:rsidR="00AB1A4B">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06B81" w14:textId="77777777" w:rsidR="0070414E" w:rsidRDefault="0070414E">
      <w:r>
        <w:separator/>
      </w:r>
    </w:p>
  </w:endnote>
  <w:endnote w:type="continuationSeparator" w:id="0">
    <w:p w14:paraId="7F827AA2" w14:textId="77777777" w:rsidR="0070414E" w:rsidRDefault="0070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A818" w14:textId="77777777" w:rsidR="00AB1A4B"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727025" w14:textId="77777777" w:rsidR="00AB1A4B" w:rsidRDefault="00AB1A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DB5A" w14:textId="77777777" w:rsidR="00AB1A4B"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6C96CC35" w14:textId="77777777" w:rsidR="00AB1A4B" w:rsidRDefault="00000000">
    <w:pPr>
      <w:pStyle w:val="a3"/>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A859" w14:textId="77777777" w:rsidR="0070414E" w:rsidRDefault="0070414E">
      <w:r>
        <w:separator/>
      </w:r>
    </w:p>
  </w:footnote>
  <w:footnote w:type="continuationSeparator" w:id="0">
    <w:p w14:paraId="32BE1BC8" w14:textId="77777777" w:rsidR="0070414E" w:rsidRDefault="0070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54DB" w14:textId="77777777" w:rsidR="00AB1A4B" w:rsidRDefault="00000000">
    <w:pPr>
      <w:pStyle w:val="a5"/>
      <w:jc w:val="both"/>
      <w:rPr>
        <w:rFonts w:asciiTheme="minorEastAsia" w:hAnsiTheme="minorEastAsia" w:hint="eastAsia"/>
        <w:sz w:val="21"/>
        <w:szCs w:val="21"/>
      </w:rPr>
    </w:pPr>
    <w:r>
      <w:rPr>
        <w:rFonts w:asciiTheme="minorEastAsia" w:hAnsiTheme="minorEastAsia" w:hint="eastAsia"/>
        <w:sz w:val="21"/>
        <w:szCs w:val="21"/>
      </w:rPr>
      <w:t>附件6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308F"/>
    <w:rsid w:val="00010866"/>
    <w:rsid w:val="00040913"/>
    <w:rsid w:val="000638F7"/>
    <w:rsid w:val="000676D7"/>
    <w:rsid w:val="000B4E9E"/>
    <w:rsid w:val="00115261"/>
    <w:rsid w:val="00123346"/>
    <w:rsid w:val="00244E7A"/>
    <w:rsid w:val="00323E02"/>
    <w:rsid w:val="003568DF"/>
    <w:rsid w:val="003A17E4"/>
    <w:rsid w:val="003A4418"/>
    <w:rsid w:val="003D7511"/>
    <w:rsid w:val="0046308F"/>
    <w:rsid w:val="004C13C1"/>
    <w:rsid w:val="0051617C"/>
    <w:rsid w:val="00530DF8"/>
    <w:rsid w:val="0058128A"/>
    <w:rsid w:val="00620A00"/>
    <w:rsid w:val="006B7734"/>
    <w:rsid w:val="006C209F"/>
    <w:rsid w:val="0070414E"/>
    <w:rsid w:val="007923A3"/>
    <w:rsid w:val="007E1984"/>
    <w:rsid w:val="00834F90"/>
    <w:rsid w:val="00876F63"/>
    <w:rsid w:val="008B33FF"/>
    <w:rsid w:val="008E1A61"/>
    <w:rsid w:val="00971C86"/>
    <w:rsid w:val="0097685B"/>
    <w:rsid w:val="00A363D7"/>
    <w:rsid w:val="00AB1A4B"/>
    <w:rsid w:val="00B205BE"/>
    <w:rsid w:val="00B32BFC"/>
    <w:rsid w:val="00B61809"/>
    <w:rsid w:val="00BA14E3"/>
    <w:rsid w:val="00BD3391"/>
    <w:rsid w:val="00BF765D"/>
    <w:rsid w:val="00C100E7"/>
    <w:rsid w:val="00C811F1"/>
    <w:rsid w:val="00CE4AC3"/>
    <w:rsid w:val="00D21E90"/>
    <w:rsid w:val="00D34D14"/>
    <w:rsid w:val="00D37743"/>
    <w:rsid w:val="00D679D3"/>
    <w:rsid w:val="00DC5F38"/>
    <w:rsid w:val="00DD70D1"/>
    <w:rsid w:val="00DF48F2"/>
    <w:rsid w:val="00E5152D"/>
    <w:rsid w:val="00E56694"/>
    <w:rsid w:val="00E97E9A"/>
    <w:rsid w:val="00EA28D0"/>
    <w:rsid w:val="00F62804"/>
    <w:rsid w:val="1F0B1C00"/>
    <w:rsid w:val="2D8C56B6"/>
    <w:rsid w:val="2EAE664E"/>
    <w:rsid w:val="758B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657B3"/>
  <w15:docId w15:val="{E8AA6061-1A2C-451A-95C9-5D0ADFA7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qFormat/>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aike.baidu.com/view/79193.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02974.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472</Words>
  <Characters>2695</Characters>
  <Application>Microsoft Office Word</Application>
  <DocSecurity>0</DocSecurity>
  <Lines>22</Lines>
  <Paragraphs>6</Paragraphs>
  <ScaleCrop>false</ScaleCrop>
  <Company>china</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冯祎</dc:creator>
  <cp:lastModifiedBy>xsh</cp:lastModifiedBy>
  <cp:revision>16</cp:revision>
  <cp:lastPrinted>2024-09-26T03:08:00Z</cp:lastPrinted>
  <dcterms:created xsi:type="dcterms:W3CDTF">2017-06-02T07:21:00Z</dcterms:created>
  <dcterms:modified xsi:type="dcterms:W3CDTF">2024-09-29T08:23:00Z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6079F019C9B44B3482463A2B0659A9C7</vt:lpwstr>
  </property>
</Properties>
</file>